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jc w:val="center"/>
        <w:tblCellMar>
          <w:left w:w="0" w:type="dxa"/>
          <w:right w:w="0" w:type="dxa"/>
        </w:tblCellMar>
        <w:tblLook w:val="04A0" w:firstRow="1" w:lastRow="0" w:firstColumn="1" w:lastColumn="0" w:noHBand="0" w:noVBand="1"/>
      </w:tblPr>
      <w:tblGrid>
        <w:gridCol w:w="10350"/>
      </w:tblGrid>
      <w:tr w:rsidR="00A40831" w14:paraId="3133B872" w14:textId="77777777" w:rsidTr="00A40831">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447A4489" w14:textId="77777777">
              <w:trPr>
                <w:jc w:val="center"/>
              </w:trPr>
              <w:tc>
                <w:tcPr>
                  <w:tcW w:w="0" w:type="auto"/>
                  <w:shd w:val="clear" w:color="auto" w:fill="56A6AD"/>
                  <w:hideMark/>
                </w:tcPr>
                <w:tbl>
                  <w:tblPr>
                    <w:tblW w:w="5000" w:type="pct"/>
                    <w:jc w:val="center"/>
                    <w:shd w:val="clear" w:color="auto" w:fill="56A6AD"/>
                    <w:tblCellMar>
                      <w:left w:w="0" w:type="dxa"/>
                      <w:right w:w="0" w:type="dxa"/>
                    </w:tblCellMar>
                    <w:tblLook w:val="04A0" w:firstRow="1" w:lastRow="0" w:firstColumn="1" w:lastColumn="0" w:noHBand="0" w:noVBand="1"/>
                  </w:tblPr>
                  <w:tblGrid>
                    <w:gridCol w:w="10200"/>
                  </w:tblGrid>
                  <w:tr w:rsidR="00A40831" w14:paraId="2CF73189"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0200"/>
                        </w:tblGrid>
                        <w:tr w:rsidR="00A40831" w14:paraId="302951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726D61C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04442AF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588"/>
                                          </w:tblGrid>
                                          <w:tr w:rsidR="00A40831" w14:paraId="5834A0E7" w14:textId="77777777">
                                            <w:trPr>
                                              <w:trHeight w:val="15"/>
                                              <w:jc w:val="center"/>
                                            </w:trPr>
                                            <w:tc>
                                              <w:tcPr>
                                                <w:tcW w:w="0" w:type="auto"/>
                                                <w:shd w:val="clear" w:color="auto" w:fill="56A6AD"/>
                                                <w:tcMar>
                                                  <w:top w:w="0" w:type="dxa"/>
                                                  <w:left w:w="0" w:type="dxa"/>
                                                  <w:bottom w:w="30" w:type="dxa"/>
                                                  <w:right w:w="0" w:type="dxa"/>
                                                </w:tcMar>
                                                <w:vAlign w:val="center"/>
                                                <w:hideMark/>
                                              </w:tcPr>
                                              <w:p w14:paraId="6964B9B1" w14:textId="64D5C109" w:rsidR="00A40831" w:rsidRDefault="00A40831">
                                                <w:pPr>
                                                  <w:spacing w:line="15" w:lineRule="atLeast"/>
                                                  <w:jc w:val="center"/>
                                                </w:pPr>
                                                <w:r>
                                                  <w:rPr>
                                                    <w:noProof/>
                                                    <w:color w:val="000000"/>
                                                  </w:rPr>
                                                  <w:drawing>
                                                    <wp:inline distT="0" distB="0" distL="0" distR="0" wp14:anchorId="5118E8A2" wp14:editId="3E913CC9">
                                                      <wp:extent cx="47625" cy="95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60DA371" w14:textId="77777777" w:rsidR="00A40831" w:rsidRDefault="00A40831">
                                          <w:pPr>
                                            <w:jc w:val="center"/>
                                            <w:rPr>
                                              <w:rFonts w:ascii="Times New Roman" w:eastAsia="Times New Roman" w:hAnsi="Times New Roman" w:cs="Times New Roman"/>
                                              <w:sz w:val="20"/>
                                              <w:szCs w:val="20"/>
                                            </w:rPr>
                                          </w:pPr>
                                        </w:p>
                                      </w:tc>
                                    </w:tr>
                                  </w:tbl>
                                  <w:p w14:paraId="4631754A" w14:textId="77777777" w:rsidR="00A40831" w:rsidRDefault="00A40831">
                                    <w:pPr>
                                      <w:jc w:val="center"/>
                                      <w:rPr>
                                        <w:rFonts w:ascii="Times New Roman" w:eastAsia="Times New Roman" w:hAnsi="Times New Roman" w:cs="Times New Roman"/>
                                        <w:sz w:val="20"/>
                                        <w:szCs w:val="20"/>
                                      </w:rPr>
                                    </w:pPr>
                                  </w:p>
                                </w:tc>
                              </w:tr>
                            </w:tbl>
                            <w:p w14:paraId="694C536C" w14:textId="77777777" w:rsidR="00A40831" w:rsidRDefault="00A40831">
                              <w:pPr>
                                <w:rPr>
                                  <w:rFonts w:ascii="Times New Roman" w:eastAsia="Times New Roman" w:hAnsi="Times New Roman" w:cs="Times New Roman"/>
                                  <w:sz w:val="20"/>
                                  <w:szCs w:val="20"/>
                                </w:rPr>
                              </w:pPr>
                            </w:p>
                          </w:tc>
                        </w:tr>
                      </w:tbl>
                      <w:p w14:paraId="3C2820E5"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5CF63F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54DDFAD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3726BE68" w14:textId="77777777">
                                      <w:trPr>
                                        <w:trHeight w:val="15"/>
                                        <w:jc w:val="center"/>
                                      </w:trPr>
                                      <w:tc>
                                        <w:tcPr>
                                          <w:tcW w:w="5000" w:type="pct"/>
                                          <w:tcMar>
                                            <w:top w:w="0" w:type="dxa"/>
                                            <w:left w:w="0" w:type="dxa"/>
                                            <w:bottom w:w="225" w:type="dxa"/>
                                            <w:right w:w="0" w:type="dxa"/>
                                          </w:tcMar>
                                          <w:hideMark/>
                                        </w:tcPr>
                                        <w:p w14:paraId="6A82CE06" w14:textId="76308497" w:rsidR="00A40831" w:rsidRDefault="00A40831">
                                          <w:pPr>
                                            <w:spacing w:line="15" w:lineRule="atLeast"/>
                                            <w:jc w:val="center"/>
                                          </w:pPr>
                                          <w:r>
                                            <w:rPr>
                                              <w:noProof/>
                                            </w:rPr>
                                            <w:drawing>
                                              <wp:inline distT="0" distB="0" distL="0" distR="0" wp14:anchorId="43A16312" wp14:editId="5308083A">
                                                <wp:extent cx="47625" cy="95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46369C8" w14:textId="77777777" w:rsidR="00A40831" w:rsidRDefault="00A40831">
                                    <w:pPr>
                                      <w:jc w:val="center"/>
                                      <w:rPr>
                                        <w:rFonts w:ascii="Times New Roman" w:eastAsia="Times New Roman" w:hAnsi="Times New Roman" w:cs="Times New Roman"/>
                                        <w:sz w:val="20"/>
                                        <w:szCs w:val="20"/>
                                      </w:rPr>
                                    </w:pPr>
                                  </w:p>
                                </w:tc>
                              </w:tr>
                            </w:tbl>
                            <w:p w14:paraId="62EDEEFD" w14:textId="77777777" w:rsidR="00A40831" w:rsidRDefault="00A40831">
                              <w:pPr>
                                <w:rPr>
                                  <w:rFonts w:ascii="Times New Roman" w:eastAsia="Times New Roman" w:hAnsi="Times New Roman" w:cs="Times New Roman"/>
                                  <w:sz w:val="20"/>
                                  <w:szCs w:val="20"/>
                                </w:rPr>
                              </w:pPr>
                            </w:p>
                          </w:tc>
                        </w:tr>
                      </w:tbl>
                      <w:p w14:paraId="6DF56234"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5100"/>
                          <w:gridCol w:w="5100"/>
                        </w:tblGrid>
                        <w:tr w:rsidR="00A40831" w14:paraId="04AAD793"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00"/>
                              </w:tblGrid>
                              <w:tr w:rsidR="00A40831" w14:paraId="21E71C5F" w14:textId="77777777">
                                <w:tc>
                                  <w:tcPr>
                                    <w:tcW w:w="0" w:type="auto"/>
                                    <w:tcMar>
                                      <w:top w:w="150" w:type="dxa"/>
                                      <w:left w:w="0" w:type="dxa"/>
                                      <w:bottom w:w="150" w:type="dxa"/>
                                      <w:right w:w="0" w:type="dxa"/>
                                    </w:tcMar>
                                    <w:hideMark/>
                                  </w:tcPr>
                                  <w:p w14:paraId="79C551FC" w14:textId="3504741A" w:rsidR="00A40831" w:rsidRDefault="00A40831">
                                    <w:pPr>
                                      <w:jc w:val="center"/>
                                    </w:pPr>
                                    <w:r>
                                      <w:rPr>
                                        <w:noProof/>
                                        <w:color w:val="0000FF"/>
                                      </w:rPr>
                                      <w:drawing>
                                        <wp:inline distT="0" distB="0" distL="0" distR="0" wp14:anchorId="216289AD" wp14:editId="6F29E35E">
                                          <wp:extent cx="2114550" cy="1990725"/>
                                          <wp:effectExtent l="0" t="0" r="0" b="9525"/>
                                          <wp:docPr id="6" name="Picture 6"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990725"/>
                                                  </a:xfrm>
                                                  <a:prstGeom prst="rect">
                                                    <a:avLst/>
                                                  </a:prstGeom>
                                                  <a:noFill/>
                                                  <a:ln>
                                                    <a:noFill/>
                                                  </a:ln>
                                                </pic:spPr>
                                              </pic:pic>
                                            </a:graphicData>
                                          </a:graphic>
                                        </wp:inline>
                                      </w:drawing>
                                    </w:r>
                                  </w:p>
                                </w:tc>
                              </w:tr>
                            </w:tbl>
                            <w:p w14:paraId="3A382AAD" w14:textId="77777777" w:rsidR="00A40831" w:rsidRDefault="00A40831">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100"/>
                              </w:tblGrid>
                              <w:tr w:rsidR="00A40831" w14:paraId="39386217" w14:textId="77777777">
                                <w:tc>
                                  <w:tcPr>
                                    <w:tcW w:w="0" w:type="auto"/>
                                    <w:tcMar>
                                      <w:top w:w="150" w:type="dxa"/>
                                      <w:left w:w="0" w:type="dxa"/>
                                      <w:bottom w:w="150" w:type="dxa"/>
                                      <w:right w:w="0" w:type="dxa"/>
                                    </w:tcMar>
                                    <w:hideMark/>
                                  </w:tcPr>
                                  <w:p w14:paraId="17C9F13D" w14:textId="28A2E4D2" w:rsidR="00A40831" w:rsidRDefault="00A40831">
                                    <w:pPr>
                                      <w:jc w:val="center"/>
                                    </w:pPr>
                                    <w:r>
                                      <w:rPr>
                                        <w:noProof/>
                                      </w:rPr>
                                      <w:drawing>
                                        <wp:inline distT="0" distB="0" distL="0" distR="0" wp14:anchorId="5C48670C" wp14:editId="19CEABD6">
                                          <wp:extent cx="3238500" cy="19812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tc>
                              </w:tr>
                            </w:tbl>
                            <w:p w14:paraId="4317D749" w14:textId="77777777" w:rsidR="00A40831" w:rsidRDefault="00A40831">
                              <w:pPr>
                                <w:rPr>
                                  <w:rFonts w:ascii="Times New Roman" w:eastAsia="Times New Roman" w:hAnsi="Times New Roman" w:cs="Times New Roman"/>
                                  <w:sz w:val="20"/>
                                  <w:szCs w:val="20"/>
                                </w:rPr>
                              </w:pPr>
                            </w:p>
                          </w:tc>
                        </w:tr>
                      </w:tbl>
                      <w:p w14:paraId="291CE3E4"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5DBE81F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6709C47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6CADF116" w14:textId="77777777">
                                      <w:trPr>
                                        <w:trHeight w:val="15"/>
                                        <w:jc w:val="center"/>
                                      </w:trPr>
                                      <w:tc>
                                        <w:tcPr>
                                          <w:tcW w:w="5000" w:type="pct"/>
                                          <w:tcMar>
                                            <w:top w:w="0" w:type="dxa"/>
                                            <w:left w:w="0" w:type="dxa"/>
                                            <w:bottom w:w="225" w:type="dxa"/>
                                            <w:right w:w="0" w:type="dxa"/>
                                          </w:tcMar>
                                          <w:hideMark/>
                                        </w:tcPr>
                                        <w:p w14:paraId="545F723A" w14:textId="6E80E305" w:rsidR="00A40831" w:rsidRDefault="00A40831">
                                          <w:pPr>
                                            <w:spacing w:line="15" w:lineRule="atLeast"/>
                                            <w:jc w:val="center"/>
                                          </w:pPr>
                                          <w:r>
                                            <w:rPr>
                                              <w:noProof/>
                                            </w:rPr>
                                            <w:drawing>
                                              <wp:inline distT="0" distB="0" distL="0" distR="0" wp14:anchorId="60A60FD9" wp14:editId="67A98C86">
                                                <wp:extent cx="4762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806C6E9" w14:textId="77777777" w:rsidR="00A40831" w:rsidRDefault="00A40831">
                                    <w:pPr>
                                      <w:jc w:val="center"/>
                                      <w:rPr>
                                        <w:rFonts w:ascii="Times New Roman" w:eastAsia="Times New Roman" w:hAnsi="Times New Roman" w:cs="Times New Roman"/>
                                        <w:sz w:val="20"/>
                                        <w:szCs w:val="20"/>
                                      </w:rPr>
                                    </w:pPr>
                                  </w:p>
                                </w:tc>
                              </w:tr>
                            </w:tbl>
                            <w:p w14:paraId="7CC2F1AD" w14:textId="77777777" w:rsidR="00A40831" w:rsidRDefault="00A40831">
                              <w:pPr>
                                <w:rPr>
                                  <w:rFonts w:ascii="Times New Roman" w:eastAsia="Times New Roman" w:hAnsi="Times New Roman" w:cs="Times New Roman"/>
                                  <w:sz w:val="20"/>
                                  <w:szCs w:val="20"/>
                                </w:rPr>
                              </w:pPr>
                            </w:p>
                          </w:tc>
                        </w:tr>
                      </w:tbl>
                      <w:p w14:paraId="708DC8C2"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3887E3F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59D9614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4B230AA4"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588"/>
                                          </w:tblGrid>
                                          <w:tr w:rsidR="00A40831" w14:paraId="7AD6653C" w14:textId="77777777">
                                            <w:trPr>
                                              <w:trHeight w:val="15"/>
                                              <w:jc w:val="center"/>
                                            </w:trPr>
                                            <w:tc>
                                              <w:tcPr>
                                                <w:tcW w:w="0" w:type="auto"/>
                                                <w:shd w:val="clear" w:color="auto" w:fill="56A6AD"/>
                                                <w:tcMar>
                                                  <w:top w:w="0" w:type="dxa"/>
                                                  <w:left w:w="0" w:type="dxa"/>
                                                  <w:bottom w:w="30" w:type="dxa"/>
                                                  <w:right w:w="0" w:type="dxa"/>
                                                </w:tcMar>
                                                <w:vAlign w:val="center"/>
                                                <w:hideMark/>
                                              </w:tcPr>
                                              <w:p w14:paraId="0A5BB25E" w14:textId="6B2CC5F0" w:rsidR="00A40831" w:rsidRDefault="00A40831">
                                                <w:pPr>
                                                  <w:spacing w:line="15" w:lineRule="atLeast"/>
                                                  <w:jc w:val="center"/>
                                                </w:pPr>
                                                <w:r>
                                                  <w:rPr>
                                                    <w:noProof/>
                                                    <w:color w:val="000000"/>
                                                  </w:rPr>
                                                  <w:drawing>
                                                    <wp:inline distT="0" distB="0" distL="0" distR="0" wp14:anchorId="5DBAE587" wp14:editId="368A1AA4">
                                                      <wp:extent cx="47625" cy="952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DF6ABA1" w14:textId="77777777" w:rsidR="00A40831" w:rsidRDefault="00A40831">
                                          <w:pPr>
                                            <w:jc w:val="center"/>
                                            <w:rPr>
                                              <w:rFonts w:ascii="Times New Roman" w:eastAsia="Times New Roman" w:hAnsi="Times New Roman" w:cs="Times New Roman"/>
                                              <w:sz w:val="20"/>
                                              <w:szCs w:val="20"/>
                                            </w:rPr>
                                          </w:pPr>
                                        </w:p>
                                      </w:tc>
                                    </w:tr>
                                  </w:tbl>
                                  <w:p w14:paraId="1A5C168A" w14:textId="77777777" w:rsidR="00A40831" w:rsidRDefault="00A40831">
                                    <w:pPr>
                                      <w:jc w:val="center"/>
                                      <w:rPr>
                                        <w:rFonts w:ascii="Times New Roman" w:eastAsia="Times New Roman" w:hAnsi="Times New Roman" w:cs="Times New Roman"/>
                                        <w:sz w:val="20"/>
                                        <w:szCs w:val="20"/>
                                      </w:rPr>
                                    </w:pPr>
                                  </w:p>
                                </w:tc>
                              </w:tr>
                            </w:tbl>
                            <w:p w14:paraId="0374F281" w14:textId="77777777" w:rsidR="00A40831" w:rsidRDefault="00A40831">
                              <w:pPr>
                                <w:rPr>
                                  <w:rFonts w:ascii="Times New Roman" w:eastAsia="Times New Roman" w:hAnsi="Times New Roman" w:cs="Times New Roman"/>
                                  <w:sz w:val="20"/>
                                  <w:szCs w:val="20"/>
                                </w:rPr>
                              </w:pPr>
                            </w:p>
                          </w:tc>
                        </w:tr>
                      </w:tbl>
                      <w:p w14:paraId="5040DE1B"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11A624F6" w14:textId="77777777">
                          <w:trPr>
                            <w:jc w:val="center"/>
                          </w:trPr>
                          <w:tc>
                            <w:tcPr>
                              <w:tcW w:w="5000" w:type="pct"/>
                              <w:shd w:val="clear" w:color="auto" w:fill="368A9C"/>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1F90A1E1" w14:textId="77777777">
                                <w:trPr>
                                  <w:jc w:val="center"/>
                                </w:trPr>
                                <w:tc>
                                  <w:tcPr>
                                    <w:tcW w:w="0" w:type="auto"/>
                                    <w:tcMar>
                                      <w:top w:w="150" w:type="dxa"/>
                                      <w:left w:w="600" w:type="dxa"/>
                                      <w:bottom w:w="150" w:type="dxa"/>
                                      <w:right w:w="600" w:type="dxa"/>
                                    </w:tcMar>
                                    <w:hideMark/>
                                  </w:tcPr>
                                  <w:p w14:paraId="6395A32C" w14:textId="77777777" w:rsidR="00A40831" w:rsidRDefault="00A40831">
                                    <w:pPr>
                                      <w:jc w:val="center"/>
                                      <w:rPr>
                                        <w:rFonts w:ascii="Verdana" w:hAnsi="Verdana"/>
                                        <w:color w:val="2E2F2F"/>
                                        <w:sz w:val="21"/>
                                        <w:szCs w:val="21"/>
                                      </w:rPr>
                                    </w:pPr>
                                    <w:r>
                                      <w:rPr>
                                        <w:rFonts w:ascii="Georgia" w:hAnsi="Georgia"/>
                                        <w:color w:val="FFFFFF"/>
                                        <w:sz w:val="42"/>
                                        <w:szCs w:val="42"/>
                                      </w:rPr>
                                      <w:t xml:space="preserve">Public Project Workshop Series: </w:t>
                                    </w:r>
                                  </w:p>
                                  <w:p w14:paraId="7EA1C85D" w14:textId="77777777" w:rsidR="00A40831" w:rsidRDefault="00A40831">
                                    <w:pPr>
                                      <w:jc w:val="center"/>
                                      <w:rPr>
                                        <w:rFonts w:ascii="Verdana" w:hAnsi="Verdana"/>
                                        <w:color w:val="2E2F2F"/>
                                        <w:sz w:val="21"/>
                                        <w:szCs w:val="21"/>
                                      </w:rPr>
                                    </w:pPr>
                                    <w:r>
                                      <w:rPr>
                                        <w:color w:val="FFFFFF"/>
                                        <w:sz w:val="42"/>
                                        <w:szCs w:val="42"/>
                                      </w:rPr>
                                      <w:t>﻿</w:t>
                                    </w:r>
                                    <w:r>
                                      <w:rPr>
                                        <w:rFonts w:ascii="Georgia" w:hAnsi="Georgia"/>
                                        <w:color w:val="FFFFFF"/>
                                        <w:sz w:val="42"/>
                                        <w:szCs w:val="42"/>
                                      </w:rPr>
                                      <w:t>Join us on Zoom!</w:t>
                                    </w:r>
                                    <w:r>
                                      <w:rPr>
                                        <w:rFonts w:ascii="Georgia" w:hAnsi="Georgia"/>
                                        <w:color w:val="FFFFFF"/>
                                        <w:sz w:val="54"/>
                                        <w:szCs w:val="54"/>
                                      </w:rPr>
                                      <w:t xml:space="preserve"> </w:t>
                                    </w:r>
                                  </w:p>
                                </w:tc>
                              </w:tr>
                            </w:tbl>
                            <w:p w14:paraId="0A9F0597" w14:textId="77777777" w:rsidR="00A40831" w:rsidRDefault="00A40831">
                              <w:pPr>
                                <w:jc w:val="center"/>
                                <w:rPr>
                                  <w:rFonts w:ascii="Times New Roman" w:eastAsia="Times New Roman" w:hAnsi="Times New Roman" w:cs="Times New Roman"/>
                                  <w:sz w:val="20"/>
                                  <w:szCs w:val="20"/>
                                </w:rPr>
                              </w:pPr>
                            </w:p>
                          </w:tc>
                        </w:tr>
                      </w:tbl>
                      <w:p w14:paraId="2DE4A033"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624817C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425DA22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2C27CD3F" w14:textId="77777777">
                                      <w:trPr>
                                        <w:trHeight w:val="15"/>
                                        <w:jc w:val="center"/>
                                      </w:trPr>
                                      <w:tc>
                                        <w:tcPr>
                                          <w:tcW w:w="5000" w:type="pct"/>
                                          <w:tcMar>
                                            <w:top w:w="0" w:type="dxa"/>
                                            <w:left w:w="0" w:type="dxa"/>
                                            <w:bottom w:w="450" w:type="dxa"/>
                                            <w:right w:w="0" w:type="dxa"/>
                                          </w:tcMar>
                                          <w:hideMark/>
                                        </w:tcPr>
                                        <w:p w14:paraId="36E28C29" w14:textId="6605990B" w:rsidR="00A40831" w:rsidRDefault="00A40831">
                                          <w:pPr>
                                            <w:spacing w:line="15" w:lineRule="atLeast"/>
                                            <w:jc w:val="center"/>
                                          </w:pPr>
                                          <w:r>
                                            <w:rPr>
                                              <w:noProof/>
                                            </w:rPr>
                                            <w:drawing>
                                              <wp:inline distT="0" distB="0" distL="0" distR="0" wp14:anchorId="660442E2" wp14:editId="6431D001">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DF9C740" w14:textId="77777777" w:rsidR="00A40831" w:rsidRDefault="00A40831">
                                    <w:pPr>
                                      <w:jc w:val="center"/>
                                      <w:rPr>
                                        <w:rFonts w:ascii="Times New Roman" w:eastAsia="Times New Roman" w:hAnsi="Times New Roman" w:cs="Times New Roman"/>
                                        <w:sz w:val="20"/>
                                        <w:szCs w:val="20"/>
                                      </w:rPr>
                                    </w:pPr>
                                  </w:p>
                                </w:tc>
                              </w:tr>
                            </w:tbl>
                            <w:p w14:paraId="1D22FCC7" w14:textId="77777777" w:rsidR="00A40831" w:rsidRDefault="00A40831">
                              <w:pPr>
                                <w:rPr>
                                  <w:rFonts w:ascii="Times New Roman" w:eastAsia="Times New Roman" w:hAnsi="Times New Roman" w:cs="Times New Roman"/>
                                  <w:sz w:val="20"/>
                                  <w:szCs w:val="20"/>
                                </w:rPr>
                              </w:pPr>
                            </w:p>
                          </w:tc>
                        </w:tr>
                      </w:tbl>
                      <w:p w14:paraId="02C479E5"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31DAB3D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61DCAF5A" w14:textId="77777777">
                                <w:trPr>
                                  <w:jc w:val="center"/>
                                </w:trPr>
                                <w:tc>
                                  <w:tcPr>
                                    <w:tcW w:w="0" w:type="auto"/>
                                    <w:tcMar>
                                      <w:top w:w="150" w:type="dxa"/>
                                      <w:left w:w="600" w:type="dxa"/>
                                      <w:bottom w:w="150" w:type="dxa"/>
                                      <w:right w:w="600" w:type="dxa"/>
                                    </w:tcMar>
                                  </w:tcPr>
                                  <w:p w14:paraId="468508CD" w14:textId="77777777" w:rsidR="00A40831" w:rsidRDefault="00A40831">
                                    <w:pPr>
                                      <w:jc w:val="center"/>
                                      <w:rPr>
                                        <w:rFonts w:ascii="Verdana" w:hAnsi="Verdana"/>
                                        <w:color w:val="2E2F2F"/>
                                        <w:sz w:val="21"/>
                                        <w:szCs w:val="21"/>
                                      </w:rPr>
                                    </w:pPr>
                                    <w:r>
                                      <w:rPr>
                                        <w:rFonts w:ascii="Arial" w:hAnsi="Arial" w:cs="Arial"/>
                                        <w:color w:val="2E2F2F"/>
                                        <w:sz w:val="24"/>
                                        <w:szCs w:val="24"/>
                                      </w:rPr>
                                      <w:t>Zoom Info</w:t>
                                    </w:r>
                                  </w:p>
                                  <w:p w14:paraId="78AF8CAB" w14:textId="77777777" w:rsidR="00A40831" w:rsidRDefault="00A40831">
                                    <w:pPr>
                                      <w:jc w:val="center"/>
                                      <w:rPr>
                                        <w:rFonts w:ascii="Verdana" w:hAnsi="Verdana"/>
                                        <w:color w:val="2E2F2F"/>
                                        <w:sz w:val="21"/>
                                        <w:szCs w:val="21"/>
                                      </w:rPr>
                                    </w:pPr>
                                    <w:r>
                                      <w:rPr>
                                        <w:rFonts w:ascii="Arial" w:hAnsi="Arial" w:cs="Arial"/>
                                        <w:color w:val="2E2F2F"/>
                                        <w:sz w:val="24"/>
                                        <w:szCs w:val="24"/>
                                      </w:rPr>
                                      <w:t> </w:t>
                                    </w:r>
                                  </w:p>
                                  <w:p w14:paraId="01B4780E" w14:textId="77777777" w:rsidR="00A40831" w:rsidRDefault="00A40831">
                                    <w:pPr>
                                      <w:jc w:val="center"/>
                                      <w:rPr>
                                        <w:rFonts w:ascii="Verdana" w:hAnsi="Verdana"/>
                                        <w:color w:val="2E2F2F"/>
                                        <w:sz w:val="21"/>
                                        <w:szCs w:val="21"/>
                                      </w:rPr>
                                    </w:pPr>
                                    <w:r>
                                      <w:rPr>
                                        <w:rFonts w:ascii="Arial" w:hAnsi="Arial" w:cs="Arial"/>
                                        <w:color w:val="2E2F2F"/>
                                        <w:sz w:val="24"/>
                                        <w:szCs w:val="24"/>
                                      </w:rPr>
                                      <w:t>Click the Link:</w:t>
                                    </w:r>
                                  </w:p>
                                  <w:p w14:paraId="036E755A" w14:textId="77777777" w:rsidR="00A40831" w:rsidRDefault="00A40831">
                                    <w:pPr>
                                      <w:jc w:val="center"/>
                                      <w:rPr>
                                        <w:rFonts w:ascii="Verdana" w:hAnsi="Verdana"/>
                                        <w:color w:val="2E2F2F"/>
                                        <w:sz w:val="21"/>
                                        <w:szCs w:val="21"/>
                                      </w:rPr>
                                    </w:pPr>
                                    <w:hyperlink r:id="rId8" w:history="1">
                                      <w:r>
                                        <w:rPr>
                                          <w:rStyle w:val="Hyperlink"/>
                                          <w:rFonts w:ascii="Arial" w:hAnsi="Arial" w:cs="Arial"/>
                                          <w:color w:val="auto"/>
                                          <w:sz w:val="24"/>
                                          <w:szCs w:val="24"/>
                                        </w:rPr>
                                        <w:t>https://stantec.zoom.us/j/6366964280</w:t>
                                      </w:r>
                                    </w:hyperlink>
                                  </w:p>
                                  <w:p w14:paraId="3F989D05" w14:textId="77777777" w:rsidR="00A40831" w:rsidRDefault="00A40831">
                                    <w:pPr>
                                      <w:jc w:val="center"/>
                                      <w:rPr>
                                        <w:rFonts w:ascii="Verdana" w:hAnsi="Verdana"/>
                                        <w:color w:val="2E2F2F"/>
                                        <w:sz w:val="21"/>
                                        <w:szCs w:val="21"/>
                                      </w:rPr>
                                    </w:pPr>
                                    <w:r>
                                      <w:rPr>
                                        <w:rFonts w:ascii="Arial" w:hAnsi="Arial" w:cs="Arial"/>
                                        <w:color w:val="2E2F2F"/>
                                        <w:sz w:val="24"/>
                                        <w:szCs w:val="24"/>
                                      </w:rPr>
                                      <w:t>Meeting ID: 636 696 4280</w:t>
                                    </w:r>
                                  </w:p>
                                  <w:p w14:paraId="5CCC9070" w14:textId="77777777" w:rsidR="00A40831" w:rsidRDefault="00A40831">
                                    <w:pPr>
                                      <w:jc w:val="center"/>
                                      <w:rPr>
                                        <w:rFonts w:ascii="Verdana" w:hAnsi="Verdana"/>
                                        <w:color w:val="2E2F2F"/>
                                        <w:sz w:val="21"/>
                                        <w:szCs w:val="21"/>
                                      </w:rPr>
                                    </w:pPr>
                                    <w:r>
                                      <w:rPr>
                                        <w:rFonts w:ascii="Arial" w:hAnsi="Arial" w:cs="Arial"/>
                                        <w:color w:val="2E2F2F"/>
                                        <w:sz w:val="24"/>
                                        <w:szCs w:val="24"/>
                                      </w:rPr>
                                      <w:t> </w:t>
                                    </w:r>
                                  </w:p>
                                  <w:p w14:paraId="2ECDFC1E" w14:textId="77777777" w:rsidR="00A40831" w:rsidRDefault="00A40831">
                                    <w:pPr>
                                      <w:jc w:val="center"/>
                                      <w:rPr>
                                        <w:rFonts w:ascii="Verdana" w:hAnsi="Verdana"/>
                                        <w:color w:val="2E2F2F"/>
                                        <w:sz w:val="21"/>
                                        <w:szCs w:val="21"/>
                                      </w:rPr>
                                    </w:pPr>
                                    <w:r>
                                      <w:rPr>
                                        <w:rFonts w:ascii="Arial" w:hAnsi="Arial" w:cs="Arial"/>
                                        <w:color w:val="2E2F2F"/>
                                        <w:sz w:val="24"/>
                                        <w:szCs w:val="24"/>
                                      </w:rPr>
                                      <w:t>Or Join by Phone:</w:t>
                                    </w:r>
                                  </w:p>
                                  <w:p w14:paraId="2F4DE62A" w14:textId="77777777" w:rsidR="00A40831" w:rsidRDefault="00A40831">
                                    <w:pPr>
                                      <w:jc w:val="center"/>
                                      <w:rPr>
                                        <w:rFonts w:ascii="Verdana" w:hAnsi="Verdana"/>
                                        <w:color w:val="2E2F2F"/>
                                        <w:sz w:val="21"/>
                                        <w:szCs w:val="21"/>
                                      </w:rPr>
                                    </w:pPr>
                                    <w:r>
                                      <w:rPr>
                                        <w:rFonts w:ascii="Arial" w:hAnsi="Arial" w:cs="Arial"/>
                                        <w:color w:val="2E2F2F"/>
                                        <w:sz w:val="24"/>
                                        <w:szCs w:val="24"/>
                                      </w:rPr>
                                      <w:t>Dial 1-669-900-6833 and enter the Meeting ID: 636 696 4280#</w:t>
                                    </w:r>
                                  </w:p>
                                  <w:p w14:paraId="5A8395E0" w14:textId="77777777" w:rsidR="00A40831" w:rsidRDefault="00A40831">
                                    <w:pPr>
                                      <w:jc w:val="center"/>
                                      <w:rPr>
                                        <w:rFonts w:ascii="Verdana" w:hAnsi="Verdana"/>
                                        <w:color w:val="2E2F2F"/>
                                        <w:sz w:val="21"/>
                                        <w:szCs w:val="21"/>
                                      </w:rPr>
                                    </w:pPr>
                                    <w:r>
                                      <w:rPr>
                                        <w:rFonts w:ascii="Arial" w:hAnsi="Arial" w:cs="Arial"/>
                                        <w:color w:val="2E2F2F"/>
                                        <w:sz w:val="24"/>
                                        <w:szCs w:val="24"/>
                                      </w:rPr>
                                      <w:t> </w:t>
                                    </w:r>
                                  </w:p>
                                  <w:p w14:paraId="05198A32" w14:textId="77777777" w:rsidR="00A40831" w:rsidRDefault="00A40831">
                                    <w:pPr>
                                      <w:jc w:val="center"/>
                                      <w:rPr>
                                        <w:rFonts w:ascii="Verdana" w:hAnsi="Verdana"/>
                                        <w:color w:val="2E2F2F"/>
                                        <w:sz w:val="21"/>
                                        <w:szCs w:val="21"/>
                                      </w:rPr>
                                    </w:pPr>
                                    <w:r>
                                      <w:rPr>
                                        <w:rFonts w:ascii="Arial" w:hAnsi="Arial" w:cs="Arial"/>
                                        <w:color w:val="2E2F2F"/>
                                        <w:sz w:val="24"/>
                                        <w:szCs w:val="24"/>
                                      </w:rPr>
                                      <w:t xml:space="preserve">For details and updates, visit </w:t>
                                    </w:r>
                                    <w:hyperlink r:id="rId9" w:history="1">
                                      <w:r>
                                        <w:rPr>
                                          <w:rStyle w:val="Hyperlink"/>
                                          <w:rFonts w:ascii="Arial" w:hAnsi="Arial" w:cs="Arial"/>
                                          <w:color w:val="428BCA"/>
                                          <w:sz w:val="24"/>
                                          <w:szCs w:val="24"/>
                                        </w:rPr>
                                        <w:t>https://www.vinagsa.org/sgm-grant-program-workshop-series</w:t>
                                      </w:r>
                                    </w:hyperlink>
                                    <w:r>
                                      <w:rPr>
                                        <w:rFonts w:ascii="Arial" w:hAnsi="Arial" w:cs="Arial"/>
                                        <w:color w:val="2E2F2F"/>
                                        <w:sz w:val="24"/>
                                        <w:szCs w:val="24"/>
                                      </w:rPr>
                                      <w:t>.</w:t>
                                    </w:r>
                                    <w:r>
                                      <w:rPr>
                                        <w:rFonts w:ascii="Verdana" w:hAnsi="Verdana"/>
                                        <w:color w:val="2E2F2F"/>
                                        <w:sz w:val="21"/>
                                        <w:szCs w:val="21"/>
                                      </w:rPr>
                                      <w:t xml:space="preserve"> </w:t>
                                    </w:r>
                                  </w:p>
                                  <w:p w14:paraId="3FD74F25" w14:textId="77777777" w:rsidR="00A40831" w:rsidRDefault="00A40831">
                                    <w:pPr>
                                      <w:jc w:val="center"/>
                                      <w:rPr>
                                        <w:rFonts w:ascii="Verdana" w:hAnsi="Verdana"/>
                                        <w:color w:val="2E2F2F"/>
                                        <w:sz w:val="21"/>
                                        <w:szCs w:val="21"/>
                                      </w:rPr>
                                    </w:pPr>
                                    <w:r>
                                      <w:rPr>
                                        <w:color w:val="1F497D"/>
                                        <w:sz w:val="24"/>
                                        <w:szCs w:val="24"/>
                                      </w:rPr>
                                      <w:t> </w:t>
                                    </w:r>
                                  </w:p>
                                  <w:p w14:paraId="42041402" w14:textId="77777777" w:rsidR="00A40831" w:rsidRDefault="00A40831">
                                    <w:pPr>
                                      <w:jc w:val="center"/>
                                      <w:rPr>
                                        <w:rFonts w:ascii="Verdana" w:hAnsi="Verdana"/>
                                        <w:color w:val="2E2F2F"/>
                                        <w:sz w:val="21"/>
                                        <w:szCs w:val="21"/>
                                      </w:rPr>
                                    </w:pPr>
                                    <w:r>
                                      <w:rPr>
                                        <w:rFonts w:ascii="Arial" w:hAnsi="Arial" w:cs="Arial"/>
                                        <w:color w:val="2E2F2F"/>
                                        <w:sz w:val="24"/>
                                        <w:szCs w:val="24"/>
                                      </w:rPr>
                                      <w:t>All workshops will use the same Zoom information.</w:t>
                                    </w:r>
                                  </w:p>
                                  <w:p w14:paraId="31807B33" w14:textId="77777777" w:rsidR="00A40831" w:rsidRDefault="00A40831">
                                    <w:pPr>
                                      <w:jc w:val="center"/>
                                      <w:rPr>
                                        <w:rFonts w:ascii="Verdana" w:hAnsi="Verdana"/>
                                        <w:color w:val="2E2F2F"/>
                                        <w:sz w:val="21"/>
                                        <w:szCs w:val="21"/>
                                      </w:rPr>
                                    </w:pPr>
                                  </w:p>
                                  <w:p w14:paraId="290331A4" w14:textId="77777777" w:rsidR="00A40831" w:rsidRDefault="00A40831">
                                    <w:pPr>
                                      <w:jc w:val="center"/>
                                      <w:rPr>
                                        <w:rFonts w:ascii="Verdana" w:hAnsi="Verdana"/>
                                        <w:color w:val="2E2F2F"/>
                                        <w:sz w:val="21"/>
                                        <w:szCs w:val="21"/>
                                      </w:rPr>
                                    </w:pPr>
                                    <w:r>
                                      <w:rPr>
                                        <w:rFonts w:ascii="Verdana" w:hAnsi="Verdana"/>
                                        <w:color w:val="2E2F2F"/>
                                        <w:sz w:val="21"/>
                                        <w:szCs w:val="21"/>
                                      </w:rPr>
                                      <w:t xml:space="preserve">The Vina and Rock Creek Reclamation District Groundwater Sustainability Agencies are working to further develop and prioritize projects to submit a grant application for the Sustainable Groundwater Management Grant Program. The application deadline is November 30, 2022. Information regarding the grant program is available: </w:t>
                                    </w:r>
                                    <w:hyperlink r:id="rId10" w:history="1">
                                      <w:r>
                                        <w:rPr>
                                          <w:rStyle w:val="Hyperlink"/>
                                          <w:rFonts w:ascii="Verdana" w:hAnsi="Verdana"/>
                                          <w:color w:val="428BCA"/>
                                          <w:sz w:val="21"/>
                                          <w:szCs w:val="21"/>
                                        </w:rPr>
                                        <w:t>https://water.ca.gov/work-with-us/grants-and-loans/sustainable-groundwater</w:t>
                                      </w:r>
                                    </w:hyperlink>
                                    <w:r>
                                      <w:rPr>
                                        <w:rFonts w:ascii="Verdana" w:hAnsi="Verdana"/>
                                        <w:color w:val="2E2F2F"/>
                                        <w:sz w:val="21"/>
                                        <w:szCs w:val="21"/>
                                      </w:rPr>
                                      <w:t xml:space="preserve"> </w:t>
                                    </w:r>
                                  </w:p>
                                  <w:p w14:paraId="7A941972" w14:textId="77777777" w:rsidR="00A40831" w:rsidRDefault="00A40831">
                                    <w:pPr>
                                      <w:jc w:val="center"/>
                                      <w:rPr>
                                        <w:rFonts w:ascii="Verdana" w:hAnsi="Verdana"/>
                                        <w:color w:val="2E2F2F"/>
                                        <w:sz w:val="21"/>
                                        <w:szCs w:val="21"/>
                                      </w:rPr>
                                    </w:pPr>
                                  </w:p>
                                  <w:p w14:paraId="1EA12573" w14:textId="77777777" w:rsidR="00A40831" w:rsidRDefault="00A40831">
                                    <w:pPr>
                                      <w:jc w:val="center"/>
                                      <w:rPr>
                                        <w:rFonts w:ascii="Verdana" w:hAnsi="Verdana"/>
                                        <w:color w:val="2E2F2F"/>
                                        <w:sz w:val="21"/>
                                        <w:szCs w:val="21"/>
                                      </w:rPr>
                                    </w:pPr>
                                    <w:r>
                                      <w:rPr>
                                        <w:rFonts w:ascii="Verdana" w:hAnsi="Verdana"/>
                                        <w:color w:val="2E2F2F"/>
                                        <w:sz w:val="21"/>
                                        <w:szCs w:val="21"/>
                                      </w:rPr>
                                      <w:lastRenderedPageBreak/>
                                      <w:t>The purpose of the public project workshops will be to discuss draft scopes of work, schedules, and budgets of each project and to receive public input and perspectives on aspects that should be considered or included when developing the details of the projects.</w:t>
                                    </w:r>
                                  </w:p>
                                  <w:p w14:paraId="27266A25" w14:textId="77777777" w:rsidR="00A40831" w:rsidRDefault="00A40831">
                                    <w:pPr>
                                      <w:jc w:val="center"/>
                                      <w:rPr>
                                        <w:rFonts w:ascii="Verdana" w:hAnsi="Verdana"/>
                                        <w:color w:val="2E2F2F"/>
                                        <w:sz w:val="21"/>
                                        <w:szCs w:val="21"/>
                                      </w:rPr>
                                    </w:pPr>
                                  </w:p>
                                  <w:p w14:paraId="07C2DE38" w14:textId="77777777" w:rsidR="00A40831" w:rsidRDefault="00A40831">
                                    <w:pPr>
                                      <w:jc w:val="center"/>
                                      <w:rPr>
                                        <w:rFonts w:ascii="Verdana" w:hAnsi="Verdana"/>
                                        <w:color w:val="2E2F2F"/>
                                        <w:sz w:val="21"/>
                                        <w:szCs w:val="21"/>
                                      </w:rPr>
                                    </w:pPr>
                                    <w:r>
                                      <w:rPr>
                                        <w:rFonts w:ascii="Verdana" w:hAnsi="Verdana"/>
                                        <w:color w:val="2E2F2F"/>
                                        <w:sz w:val="29"/>
                                        <w:szCs w:val="29"/>
                                      </w:rPr>
                                      <w:t>Workshop #1</w:t>
                                    </w:r>
                                  </w:p>
                                  <w:p w14:paraId="59D3B67A" w14:textId="77777777" w:rsidR="00A40831" w:rsidRDefault="00A40831">
                                    <w:pPr>
                                      <w:jc w:val="center"/>
                                      <w:rPr>
                                        <w:rFonts w:ascii="Verdana" w:hAnsi="Verdana"/>
                                        <w:color w:val="2E2F2F"/>
                                        <w:sz w:val="21"/>
                                        <w:szCs w:val="21"/>
                                      </w:rPr>
                                    </w:pPr>
                                    <w:r>
                                      <w:rPr>
                                        <w:rFonts w:ascii="Verdana" w:hAnsi="Verdana"/>
                                        <w:b/>
                                        <w:bCs/>
                                        <w:color w:val="2E2F2F"/>
                                        <w:sz w:val="21"/>
                                        <w:szCs w:val="21"/>
                                      </w:rPr>
                                      <w:t>Monday, October 10, 9 am- 12 pm</w:t>
                                    </w:r>
                                  </w:p>
                                  <w:p w14:paraId="2A0C3FA3" w14:textId="77777777" w:rsidR="00A40831" w:rsidRDefault="00A40831">
                                    <w:pPr>
                                      <w:jc w:val="center"/>
                                      <w:rPr>
                                        <w:rFonts w:ascii="Verdana" w:hAnsi="Verdana"/>
                                        <w:color w:val="2E2F2F"/>
                                        <w:sz w:val="21"/>
                                        <w:szCs w:val="21"/>
                                      </w:rPr>
                                    </w:pPr>
                                    <w:r>
                                      <w:rPr>
                                        <w:rFonts w:ascii="Verdana" w:hAnsi="Verdana"/>
                                        <w:color w:val="2E2F2F"/>
                                        <w:sz w:val="21"/>
                                        <w:szCs w:val="21"/>
                                      </w:rPr>
                                      <w:t>Anticipated projects to be discussed:</w:t>
                                    </w:r>
                                  </w:p>
                                  <w:p w14:paraId="32F21779" w14:textId="77777777" w:rsidR="00A40831" w:rsidRDefault="00A40831">
                                    <w:pPr>
                                      <w:jc w:val="center"/>
                                      <w:rPr>
                                        <w:rFonts w:ascii="Verdana" w:hAnsi="Verdana"/>
                                        <w:color w:val="2E2F2F"/>
                                        <w:sz w:val="21"/>
                                        <w:szCs w:val="21"/>
                                      </w:rPr>
                                    </w:pPr>
                                    <w:r>
                                      <w:rPr>
                                        <w:rFonts w:ascii="Verdana" w:hAnsi="Verdana"/>
                                        <w:i/>
                                        <w:iCs/>
                                        <w:color w:val="2E2F2F"/>
                                        <w:sz w:val="21"/>
                                        <w:szCs w:val="21"/>
                                      </w:rPr>
                                      <w:t>GSP Implementation, Outreach, and Compliance Activities</w:t>
                                    </w:r>
                                  </w:p>
                                  <w:p w14:paraId="0C7B4CD6" w14:textId="77777777" w:rsidR="00A40831" w:rsidRDefault="00A40831">
                                    <w:pPr>
                                      <w:jc w:val="center"/>
                                      <w:rPr>
                                        <w:rFonts w:ascii="Verdana" w:hAnsi="Verdana"/>
                                        <w:color w:val="2E2F2F"/>
                                        <w:sz w:val="21"/>
                                        <w:szCs w:val="21"/>
                                      </w:rPr>
                                    </w:pPr>
                                    <w:r>
                                      <w:rPr>
                                        <w:rFonts w:ascii="Verdana" w:hAnsi="Verdana"/>
                                        <w:i/>
                                        <w:iCs/>
                                        <w:color w:val="2E2F2F"/>
                                        <w:sz w:val="21"/>
                                        <w:szCs w:val="21"/>
                                      </w:rPr>
                                      <w:t>Enhancements to the Monitoring Networks</w:t>
                                    </w:r>
                                  </w:p>
                                  <w:p w14:paraId="713F52FB" w14:textId="77777777" w:rsidR="00A40831" w:rsidRDefault="00A40831">
                                    <w:pPr>
                                      <w:jc w:val="center"/>
                                      <w:rPr>
                                        <w:rFonts w:ascii="Verdana" w:hAnsi="Verdana"/>
                                        <w:color w:val="2E2F2F"/>
                                        <w:sz w:val="21"/>
                                        <w:szCs w:val="21"/>
                                      </w:rPr>
                                    </w:pPr>
                                    <w:r>
                                      <w:rPr>
                                        <w:rFonts w:ascii="Verdana" w:hAnsi="Verdana"/>
                                        <w:i/>
                                        <w:iCs/>
                                        <w:color w:val="2E2F2F"/>
                                        <w:sz w:val="21"/>
                                        <w:szCs w:val="21"/>
                                      </w:rPr>
                                      <w:t>Update and Maintain Data Management System</w:t>
                                    </w:r>
                                  </w:p>
                                  <w:p w14:paraId="255F4B97" w14:textId="77777777" w:rsidR="00A40831" w:rsidRDefault="00A40831">
                                    <w:pPr>
                                      <w:jc w:val="center"/>
                                      <w:rPr>
                                        <w:rFonts w:ascii="Verdana" w:hAnsi="Verdana"/>
                                        <w:color w:val="2E2F2F"/>
                                        <w:sz w:val="21"/>
                                        <w:szCs w:val="21"/>
                                      </w:rPr>
                                    </w:pPr>
                                    <w:proofErr w:type="spellStart"/>
                                    <w:r>
                                      <w:rPr>
                                        <w:rFonts w:ascii="Verdana" w:hAnsi="Verdana"/>
                                        <w:i/>
                                        <w:iCs/>
                                        <w:color w:val="2E2F2F"/>
                                        <w:sz w:val="21"/>
                                        <w:szCs w:val="21"/>
                                      </w:rPr>
                                      <w:t>Interbasin</w:t>
                                    </w:r>
                                    <w:proofErr w:type="spellEnd"/>
                                    <w:r>
                                      <w:rPr>
                                        <w:rFonts w:ascii="Verdana" w:hAnsi="Verdana"/>
                                        <w:i/>
                                        <w:iCs/>
                                        <w:color w:val="2E2F2F"/>
                                        <w:sz w:val="21"/>
                                        <w:szCs w:val="21"/>
                                      </w:rPr>
                                      <w:t xml:space="preserve"> Coordination: GSP Evaluation </w:t>
                                    </w:r>
                                  </w:p>
                                  <w:p w14:paraId="53E3A29E" w14:textId="77777777" w:rsidR="00A40831" w:rsidRDefault="00A40831">
                                    <w:pPr>
                                      <w:jc w:val="center"/>
                                      <w:rPr>
                                        <w:rFonts w:ascii="Verdana" w:hAnsi="Verdana"/>
                                        <w:color w:val="2E2F2F"/>
                                        <w:sz w:val="21"/>
                                        <w:szCs w:val="21"/>
                                      </w:rPr>
                                    </w:pPr>
                                  </w:p>
                                  <w:p w14:paraId="5EE25B2B" w14:textId="77777777" w:rsidR="00A40831" w:rsidRDefault="00A40831">
                                    <w:pPr>
                                      <w:jc w:val="center"/>
                                      <w:rPr>
                                        <w:rFonts w:ascii="Verdana" w:hAnsi="Verdana"/>
                                        <w:color w:val="2E2F2F"/>
                                        <w:sz w:val="21"/>
                                        <w:szCs w:val="21"/>
                                      </w:rPr>
                                    </w:pPr>
                                  </w:p>
                                  <w:p w14:paraId="2CD05D4F" w14:textId="77777777" w:rsidR="00A40831" w:rsidRDefault="00A40831">
                                    <w:pPr>
                                      <w:jc w:val="center"/>
                                      <w:rPr>
                                        <w:rFonts w:ascii="Verdana" w:hAnsi="Verdana"/>
                                        <w:color w:val="2E2F2F"/>
                                        <w:sz w:val="21"/>
                                        <w:szCs w:val="21"/>
                                      </w:rPr>
                                    </w:pPr>
                                    <w:r>
                                      <w:rPr>
                                        <w:rFonts w:ascii="Verdana" w:hAnsi="Verdana"/>
                                        <w:color w:val="2E2F2F"/>
                                        <w:sz w:val="29"/>
                                        <w:szCs w:val="29"/>
                                      </w:rPr>
                                      <w:t>Workshop #2</w:t>
                                    </w:r>
                                  </w:p>
                                  <w:p w14:paraId="50986DA0" w14:textId="77777777" w:rsidR="00A40831" w:rsidRDefault="00A40831">
                                    <w:pPr>
                                      <w:jc w:val="center"/>
                                      <w:rPr>
                                        <w:rFonts w:ascii="Verdana" w:hAnsi="Verdana"/>
                                        <w:color w:val="2E2F2F"/>
                                        <w:sz w:val="21"/>
                                        <w:szCs w:val="21"/>
                                      </w:rPr>
                                    </w:pPr>
                                    <w:r>
                                      <w:rPr>
                                        <w:rFonts w:ascii="Verdana" w:hAnsi="Verdana"/>
                                        <w:b/>
                                        <w:bCs/>
                                        <w:color w:val="2E2F2F"/>
                                        <w:sz w:val="21"/>
                                        <w:szCs w:val="21"/>
                                      </w:rPr>
                                      <w:t>Tuesday, October 11, 3:30 pm – 5:30 pm</w:t>
                                    </w:r>
                                  </w:p>
                                  <w:p w14:paraId="02B2695F" w14:textId="77777777" w:rsidR="00A40831" w:rsidRDefault="00A40831">
                                    <w:pPr>
                                      <w:jc w:val="center"/>
                                      <w:rPr>
                                        <w:rFonts w:ascii="Verdana" w:hAnsi="Verdana"/>
                                        <w:color w:val="2E2F2F"/>
                                        <w:sz w:val="21"/>
                                        <w:szCs w:val="21"/>
                                      </w:rPr>
                                    </w:pPr>
                                    <w:r>
                                      <w:rPr>
                                        <w:rFonts w:ascii="Verdana" w:hAnsi="Verdana"/>
                                        <w:color w:val="2E2F2F"/>
                                        <w:sz w:val="21"/>
                                        <w:szCs w:val="21"/>
                                      </w:rPr>
                                      <w:t>Anticipated projects to be discussed:</w:t>
                                    </w:r>
                                  </w:p>
                                  <w:p w14:paraId="1181179D" w14:textId="77777777" w:rsidR="00A40831" w:rsidRDefault="00A40831">
                                    <w:pPr>
                                      <w:jc w:val="center"/>
                                      <w:rPr>
                                        <w:rFonts w:ascii="Verdana" w:hAnsi="Verdana"/>
                                        <w:color w:val="2E2F2F"/>
                                        <w:sz w:val="21"/>
                                        <w:szCs w:val="21"/>
                                      </w:rPr>
                                    </w:pPr>
                                    <w:r>
                                      <w:rPr>
                                        <w:rFonts w:ascii="Verdana" w:hAnsi="Verdana"/>
                                        <w:i/>
                                        <w:iCs/>
                                        <w:color w:val="2E2F2F"/>
                                        <w:sz w:val="21"/>
                                        <w:szCs w:val="21"/>
                                      </w:rPr>
                                      <w:t>Interconnected Surface Water/Associated impacts on Groundwater Dependent Ecosystems</w:t>
                                    </w:r>
                                  </w:p>
                                  <w:p w14:paraId="20739B0F" w14:textId="77777777" w:rsidR="00A40831" w:rsidRDefault="00A40831">
                                    <w:pPr>
                                      <w:jc w:val="center"/>
                                      <w:rPr>
                                        <w:rFonts w:ascii="Verdana" w:hAnsi="Verdana"/>
                                        <w:color w:val="2E2F2F"/>
                                        <w:sz w:val="21"/>
                                        <w:szCs w:val="21"/>
                                      </w:rPr>
                                    </w:pPr>
                                    <w:r>
                                      <w:rPr>
                                        <w:rFonts w:ascii="Verdana" w:hAnsi="Verdana"/>
                                        <w:i/>
                                        <w:iCs/>
                                        <w:color w:val="2E2F2F"/>
                                        <w:sz w:val="21"/>
                                        <w:szCs w:val="21"/>
                                      </w:rPr>
                                      <w:t>Scoping for Flood MAR</w:t>
                                    </w:r>
                                  </w:p>
                                  <w:p w14:paraId="0E1061B3" w14:textId="77777777" w:rsidR="00A40831" w:rsidRDefault="00A40831">
                                    <w:pPr>
                                      <w:jc w:val="center"/>
                                      <w:rPr>
                                        <w:rFonts w:ascii="Verdana" w:hAnsi="Verdana"/>
                                        <w:color w:val="2E2F2F"/>
                                        <w:sz w:val="21"/>
                                        <w:szCs w:val="21"/>
                                      </w:rPr>
                                    </w:pPr>
                                    <w:r>
                                      <w:rPr>
                                        <w:rFonts w:ascii="Verdana" w:hAnsi="Verdana"/>
                                        <w:i/>
                                        <w:iCs/>
                                        <w:color w:val="2E2F2F"/>
                                        <w:sz w:val="21"/>
                                        <w:szCs w:val="21"/>
                                      </w:rPr>
                                      <w:t xml:space="preserve">Surface Water Supply and Recharge </w:t>
                                    </w:r>
                                  </w:p>
                                  <w:p w14:paraId="2580BBF0" w14:textId="77777777" w:rsidR="00A40831" w:rsidRDefault="00A40831">
                                    <w:pPr>
                                      <w:jc w:val="center"/>
                                      <w:rPr>
                                        <w:rFonts w:ascii="Verdana" w:hAnsi="Verdana"/>
                                        <w:color w:val="2E2F2F"/>
                                        <w:sz w:val="21"/>
                                        <w:szCs w:val="21"/>
                                      </w:rPr>
                                    </w:pPr>
                                    <w:r>
                                      <w:rPr>
                                        <w:rFonts w:ascii="Verdana" w:hAnsi="Verdana"/>
                                        <w:i/>
                                        <w:iCs/>
                                        <w:color w:val="2E2F2F"/>
                                        <w:sz w:val="21"/>
                                        <w:szCs w:val="21"/>
                                      </w:rPr>
                                      <w:t>Streamflow Augmentation</w:t>
                                    </w:r>
                                  </w:p>
                                  <w:p w14:paraId="56B6AA99" w14:textId="77777777" w:rsidR="00A40831" w:rsidRDefault="00A40831">
                                    <w:pPr>
                                      <w:jc w:val="center"/>
                                      <w:rPr>
                                        <w:rFonts w:ascii="Verdana" w:hAnsi="Verdana"/>
                                        <w:color w:val="2E2F2F"/>
                                        <w:sz w:val="21"/>
                                        <w:szCs w:val="21"/>
                                      </w:rPr>
                                    </w:pPr>
                                  </w:p>
                                  <w:p w14:paraId="38BB8334" w14:textId="77777777" w:rsidR="00A40831" w:rsidRDefault="00A40831">
                                    <w:pPr>
                                      <w:jc w:val="center"/>
                                      <w:rPr>
                                        <w:rFonts w:ascii="Verdana" w:hAnsi="Verdana"/>
                                        <w:color w:val="2E2F2F"/>
                                        <w:sz w:val="21"/>
                                        <w:szCs w:val="21"/>
                                      </w:rPr>
                                    </w:pPr>
                                    <w:r>
                                      <w:rPr>
                                        <w:rFonts w:ascii="Verdana" w:hAnsi="Verdana"/>
                                        <w:color w:val="2E2F2F"/>
                                        <w:sz w:val="29"/>
                                        <w:szCs w:val="29"/>
                                      </w:rPr>
                                      <w:t>Workshop #3</w:t>
                                    </w:r>
                                  </w:p>
                                  <w:p w14:paraId="0CA530A5" w14:textId="77777777" w:rsidR="00A40831" w:rsidRDefault="00A40831">
                                    <w:pPr>
                                      <w:jc w:val="center"/>
                                      <w:rPr>
                                        <w:rFonts w:ascii="Verdana" w:hAnsi="Verdana"/>
                                        <w:color w:val="2E2F2F"/>
                                        <w:sz w:val="21"/>
                                        <w:szCs w:val="21"/>
                                      </w:rPr>
                                    </w:pPr>
                                    <w:r>
                                      <w:rPr>
                                        <w:rFonts w:ascii="Verdana" w:hAnsi="Verdana"/>
                                        <w:b/>
                                        <w:bCs/>
                                        <w:color w:val="2E2F2F"/>
                                        <w:sz w:val="21"/>
                                        <w:szCs w:val="21"/>
                                      </w:rPr>
                                      <w:t>Wednesday, October 12, 9 am- 11 am</w:t>
                                    </w:r>
                                  </w:p>
                                  <w:p w14:paraId="3847D9BF" w14:textId="77777777" w:rsidR="00A40831" w:rsidRDefault="00A40831">
                                    <w:pPr>
                                      <w:jc w:val="center"/>
                                      <w:rPr>
                                        <w:rFonts w:ascii="Verdana" w:hAnsi="Verdana"/>
                                        <w:color w:val="2E2F2F"/>
                                        <w:sz w:val="21"/>
                                        <w:szCs w:val="21"/>
                                      </w:rPr>
                                    </w:pPr>
                                    <w:r>
                                      <w:rPr>
                                        <w:rFonts w:ascii="Verdana" w:hAnsi="Verdana"/>
                                        <w:color w:val="2E2F2F"/>
                                        <w:sz w:val="21"/>
                                        <w:szCs w:val="21"/>
                                      </w:rPr>
                                      <w:t>Anticipated projects to be discussed:</w:t>
                                    </w:r>
                                  </w:p>
                                  <w:p w14:paraId="377949E1" w14:textId="77777777" w:rsidR="00A40831" w:rsidRDefault="00A40831">
                                    <w:pPr>
                                      <w:jc w:val="center"/>
                                      <w:rPr>
                                        <w:rFonts w:ascii="Verdana" w:hAnsi="Verdana"/>
                                        <w:color w:val="2E2F2F"/>
                                        <w:sz w:val="21"/>
                                        <w:szCs w:val="21"/>
                                      </w:rPr>
                                    </w:pPr>
                                    <w:r>
                                      <w:rPr>
                                        <w:rFonts w:ascii="Verdana" w:hAnsi="Verdana"/>
                                        <w:i/>
                                        <w:iCs/>
                                        <w:color w:val="2E2F2F"/>
                                        <w:sz w:val="21"/>
                                        <w:szCs w:val="21"/>
                                      </w:rPr>
                                      <w:t>Agricultural Irrigation Efficiency</w:t>
                                    </w:r>
                                  </w:p>
                                  <w:p w14:paraId="4314203E" w14:textId="77777777" w:rsidR="00A40831" w:rsidRDefault="00A40831">
                                    <w:pPr>
                                      <w:jc w:val="center"/>
                                      <w:rPr>
                                        <w:rFonts w:ascii="Verdana" w:hAnsi="Verdana"/>
                                        <w:color w:val="2E2F2F"/>
                                        <w:sz w:val="21"/>
                                        <w:szCs w:val="21"/>
                                      </w:rPr>
                                    </w:pPr>
                                    <w:r>
                                      <w:rPr>
                                        <w:rFonts w:ascii="Verdana" w:hAnsi="Verdana"/>
                                        <w:i/>
                                        <w:iCs/>
                                        <w:color w:val="2E2F2F"/>
                                        <w:sz w:val="21"/>
                                        <w:szCs w:val="21"/>
                                      </w:rPr>
                                      <w:t>Extend Orchard Replacement</w:t>
                                    </w:r>
                                  </w:p>
                                  <w:p w14:paraId="7625CCC0" w14:textId="77777777" w:rsidR="00A40831" w:rsidRDefault="00A40831">
                                    <w:pPr>
                                      <w:jc w:val="center"/>
                                      <w:rPr>
                                        <w:rFonts w:ascii="Verdana" w:hAnsi="Verdana"/>
                                        <w:color w:val="2E2F2F"/>
                                        <w:sz w:val="21"/>
                                        <w:szCs w:val="21"/>
                                      </w:rPr>
                                    </w:pPr>
                                    <w:r>
                                      <w:rPr>
                                        <w:rFonts w:ascii="Verdana" w:hAnsi="Verdana"/>
                                        <w:i/>
                                        <w:iCs/>
                                        <w:color w:val="2E2F2F"/>
                                        <w:sz w:val="21"/>
                                        <w:szCs w:val="21"/>
                                      </w:rPr>
                                      <w:t>Agricultural Surface Water Supplies</w:t>
                                    </w:r>
                                  </w:p>
                                  <w:p w14:paraId="232CE6F9" w14:textId="77777777" w:rsidR="00A40831" w:rsidRDefault="00A40831">
                                    <w:pPr>
                                      <w:jc w:val="center"/>
                                      <w:rPr>
                                        <w:rFonts w:ascii="Verdana" w:hAnsi="Verdana"/>
                                        <w:color w:val="2E2F2F"/>
                                        <w:sz w:val="21"/>
                                        <w:szCs w:val="21"/>
                                      </w:rPr>
                                    </w:pPr>
                                  </w:p>
                                  <w:p w14:paraId="0CA5B6CD" w14:textId="77777777" w:rsidR="00A40831" w:rsidRDefault="00A40831">
                                    <w:pPr>
                                      <w:jc w:val="center"/>
                                      <w:rPr>
                                        <w:rFonts w:ascii="Verdana" w:hAnsi="Verdana"/>
                                        <w:color w:val="2E2F2F"/>
                                        <w:sz w:val="21"/>
                                        <w:szCs w:val="21"/>
                                      </w:rPr>
                                    </w:pPr>
                                    <w:r>
                                      <w:rPr>
                                        <w:rFonts w:ascii="Verdana" w:hAnsi="Verdana"/>
                                        <w:color w:val="2E2F2F"/>
                                        <w:sz w:val="29"/>
                                        <w:szCs w:val="29"/>
                                      </w:rPr>
                                      <w:t>Workshop #4</w:t>
                                    </w:r>
                                  </w:p>
                                  <w:p w14:paraId="4C628FDE" w14:textId="77777777" w:rsidR="00A40831" w:rsidRDefault="00A40831">
                                    <w:pPr>
                                      <w:jc w:val="center"/>
                                      <w:rPr>
                                        <w:rFonts w:ascii="Verdana" w:hAnsi="Verdana"/>
                                        <w:color w:val="2E2F2F"/>
                                        <w:sz w:val="21"/>
                                        <w:szCs w:val="21"/>
                                      </w:rPr>
                                    </w:pPr>
                                    <w:r>
                                      <w:rPr>
                                        <w:rFonts w:ascii="Verdana" w:hAnsi="Verdana"/>
                                        <w:b/>
                                        <w:bCs/>
                                        <w:color w:val="2E2F2F"/>
                                        <w:sz w:val="21"/>
                                        <w:szCs w:val="21"/>
                                      </w:rPr>
                                      <w:t>Monday, October 17, 1 pm – 3 pm:</w:t>
                                    </w:r>
                                  </w:p>
                                  <w:p w14:paraId="7C3616BB" w14:textId="77777777" w:rsidR="00A40831" w:rsidRDefault="00A40831">
                                    <w:pPr>
                                      <w:jc w:val="center"/>
                                      <w:rPr>
                                        <w:rFonts w:ascii="Verdana" w:hAnsi="Verdana"/>
                                        <w:color w:val="2E2F2F"/>
                                        <w:sz w:val="21"/>
                                        <w:szCs w:val="21"/>
                                      </w:rPr>
                                    </w:pPr>
                                    <w:r>
                                      <w:rPr>
                                        <w:rFonts w:ascii="Verdana" w:hAnsi="Verdana"/>
                                        <w:color w:val="2E2F2F"/>
                                        <w:sz w:val="21"/>
                                        <w:szCs w:val="21"/>
                                      </w:rPr>
                                      <w:t>Anticipated projects to be discussed:</w:t>
                                    </w:r>
                                  </w:p>
                                  <w:p w14:paraId="4212F108" w14:textId="77777777" w:rsidR="00A40831" w:rsidRDefault="00A40831">
                                    <w:pPr>
                                      <w:jc w:val="center"/>
                                      <w:rPr>
                                        <w:rFonts w:ascii="Verdana" w:hAnsi="Verdana"/>
                                        <w:color w:val="2E2F2F"/>
                                        <w:sz w:val="21"/>
                                        <w:szCs w:val="21"/>
                                      </w:rPr>
                                    </w:pPr>
                                    <w:r>
                                      <w:rPr>
                                        <w:rFonts w:ascii="Verdana" w:hAnsi="Verdana"/>
                                        <w:i/>
                                        <w:iCs/>
                                        <w:color w:val="2E2F2F"/>
                                        <w:sz w:val="21"/>
                                        <w:szCs w:val="21"/>
                                      </w:rPr>
                                      <w:t>Community Monitoring: Domestic Well Survey</w:t>
                                    </w:r>
                                  </w:p>
                                  <w:p w14:paraId="6BB5855D" w14:textId="77777777" w:rsidR="00A40831" w:rsidRDefault="00A40831">
                                    <w:pPr>
                                      <w:jc w:val="center"/>
                                      <w:rPr>
                                        <w:rFonts w:ascii="Verdana" w:hAnsi="Verdana"/>
                                        <w:color w:val="2E2F2F"/>
                                        <w:sz w:val="21"/>
                                        <w:szCs w:val="21"/>
                                      </w:rPr>
                                    </w:pPr>
                                    <w:r>
                                      <w:rPr>
                                        <w:rFonts w:ascii="Verdana" w:hAnsi="Verdana"/>
                                        <w:i/>
                                        <w:iCs/>
                                        <w:color w:val="2E2F2F"/>
                                        <w:sz w:val="21"/>
                                        <w:szCs w:val="21"/>
                                      </w:rPr>
                                      <w:t>Domestic Well Mitigation</w:t>
                                    </w:r>
                                  </w:p>
                                  <w:p w14:paraId="2DCA293D" w14:textId="77777777" w:rsidR="00A40831" w:rsidRDefault="00A40831">
                                    <w:pPr>
                                      <w:jc w:val="center"/>
                                      <w:rPr>
                                        <w:rFonts w:ascii="Verdana" w:hAnsi="Verdana"/>
                                        <w:color w:val="2E2F2F"/>
                                        <w:sz w:val="21"/>
                                        <w:szCs w:val="21"/>
                                      </w:rPr>
                                    </w:pPr>
                                    <w:r>
                                      <w:rPr>
                                        <w:rFonts w:ascii="Verdana" w:hAnsi="Verdana"/>
                                        <w:i/>
                                        <w:iCs/>
                                        <w:color w:val="2E2F2F"/>
                                        <w:sz w:val="21"/>
                                        <w:szCs w:val="21"/>
                                      </w:rPr>
                                      <w:t>Well Permitting Ordinance</w:t>
                                    </w:r>
                                  </w:p>
                                  <w:p w14:paraId="3F9CC4BA" w14:textId="77777777" w:rsidR="00A40831" w:rsidRDefault="00A40831">
                                    <w:pPr>
                                      <w:jc w:val="center"/>
                                      <w:rPr>
                                        <w:rFonts w:ascii="Verdana" w:hAnsi="Verdana"/>
                                        <w:color w:val="2E2F2F"/>
                                        <w:sz w:val="21"/>
                                        <w:szCs w:val="21"/>
                                      </w:rPr>
                                    </w:pPr>
                                    <w:r>
                                      <w:rPr>
                                        <w:rFonts w:ascii="Verdana" w:hAnsi="Verdana"/>
                                        <w:i/>
                                        <w:iCs/>
                                        <w:color w:val="2E2F2F"/>
                                        <w:sz w:val="21"/>
                                        <w:szCs w:val="21"/>
                                      </w:rPr>
                                      <w:t>Expansion of Water Purveyors' Service Area</w:t>
                                    </w:r>
                                  </w:p>
                                  <w:p w14:paraId="7C33FCEB" w14:textId="77777777" w:rsidR="00A40831" w:rsidRDefault="00A40831">
                                    <w:pPr>
                                      <w:jc w:val="center"/>
                                      <w:rPr>
                                        <w:rFonts w:ascii="Verdana" w:hAnsi="Verdana"/>
                                        <w:color w:val="2E2F2F"/>
                                        <w:sz w:val="21"/>
                                        <w:szCs w:val="21"/>
                                      </w:rPr>
                                    </w:pPr>
                                  </w:p>
                                  <w:p w14:paraId="717AAC0B" w14:textId="77777777" w:rsidR="00A40831" w:rsidRDefault="00A40831">
                                    <w:pPr>
                                      <w:jc w:val="center"/>
                                      <w:rPr>
                                        <w:rFonts w:ascii="Verdana" w:hAnsi="Verdana"/>
                                        <w:color w:val="2E2F2F"/>
                                        <w:sz w:val="21"/>
                                        <w:szCs w:val="21"/>
                                      </w:rPr>
                                    </w:pPr>
                                  </w:p>
                                  <w:p w14:paraId="0A2718C3" w14:textId="77777777" w:rsidR="00A40831" w:rsidRDefault="00A40831">
                                    <w:pPr>
                                      <w:jc w:val="center"/>
                                      <w:rPr>
                                        <w:rFonts w:ascii="Verdana" w:hAnsi="Verdana"/>
                                        <w:color w:val="2E2F2F"/>
                                        <w:sz w:val="21"/>
                                        <w:szCs w:val="21"/>
                                      </w:rPr>
                                    </w:pPr>
                                    <w:r>
                                      <w:rPr>
                                        <w:rFonts w:ascii="Verdana" w:hAnsi="Verdana"/>
                                        <w:b/>
                                        <w:bCs/>
                                        <w:color w:val="2E2F2F"/>
                                        <w:sz w:val="21"/>
                                        <w:szCs w:val="21"/>
                                      </w:rPr>
                                      <w:t>Next Steps?</w:t>
                                    </w:r>
                                  </w:p>
                                  <w:p w14:paraId="18EDA092" w14:textId="77777777" w:rsidR="00A40831" w:rsidRDefault="00A40831">
                                    <w:pPr>
                                      <w:jc w:val="center"/>
                                      <w:rPr>
                                        <w:rFonts w:ascii="Verdana" w:hAnsi="Verdana"/>
                                        <w:color w:val="2E2F2F"/>
                                        <w:sz w:val="21"/>
                                        <w:szCs w:val="21"/>
                                      </w:rPr>
                                    </w:pPr>
                                    <w:r>
                                      <w:rPr>
                                        <w:rFonts w:ascii="Verdana" w:hAnsi="Verdana"/>
                                        <w:color w:val="2E2F2F"/>
                                        <w:sz w:val="21"/>
                                        <w:szCs w:val="21"/>
                                      </w:rPr>
                                      <w:t xml:space="preserve">After the project workshops, the Vina Stakeholder Advisory Committee (SHAC) will review and discuss the full list of projects for possible inclusion in the grant application. At their October 26, </w:t>
                                    </w:r>
                                    <w:proofErr w:type="gramStart"/>
                                    <w:r>
                                      <w:rPr>
                                        <w:rFonts w:ascii="Verdana" w:hAnsi="Verdana"/>
                                        <w:color w:val="2E2F2F"/>
                                        <w:sz w:val="21"/>
                                        <w:szCs w:val="21"/>
                                      </w:rPr>
                                      <w:t>2022</w:t>
                                    </w:r>
                                    <w:proofErr w:type="gramEnd"/>
                                    <w:r>
                                      <w:rPr>
                                        <w:rFonts w:ascii="Verdana" w:hAnsi="Verdana"/>
                                        <w:color w:val="2E2F2F"/>
                                        <w:sz w:val="21"/>
                                        <w:szCs w:val="21"/>
                                      </w:rPr>
                                      <w:t xml:space="preserve"> meeting, the SHAC will have the opportunity to provide a recommendation to the Vina GSA Board as to the recommended prioritization of projects and which projects should be included in the grant application.</w:t>
                                    </w:r>
                                  </w:p>
                                  <w:p w14:paraId="6F35CF90" w14:textId="77777777" w:rsidR="00A40831" w:rsidRDefault="00A40831">
                                    <w:pPr>
                                      <w:jc w:val="center"/>
                                      <w:rPr>
                                        <w:rFonts w:ascii="Verdana" w:hAnsi="Verdana"/>
                                        <w:color w:val="2E2F2F"/>
                                        <w:sz w:val="21"/>
                                        <w:szCs w:val="21"/>
                                      </w:rPr>
                                    </w:pPr>
                                  </w:p>
                                  <w:p w14:paraId="7E68AEEF" w14:textId="77777777" w:rsidR="00A40831" w:rsidRDefault="00A40831">
                                    <w:pPr>
                                      <w:jc w:val="center"/>
                                      <w:rPr>
                                        <w:rFonts w:ascii="Verdana" w:hAnsi="Verdana"/>
                                        <w:color w:val="2E2F2F"/>
                                        <w:sz w:val="21"/>
                                        <w:szCs w:val="21"/>
                                      </w:rPr>
                                    </w:pPr>
                                    <w:r>
                                      <w:rPr>
                                        <w:rFonts w:ascii="Verdana" w:hAnsi="Verdana"/>
                                        <w:color w:val="2E2F2F"/>
                                        <w:sz w:val="21"/>
                                        <w:szCs w:val="21"/>
                                      </w:rPr>
                                      <w:t>On November 9, 2022, the Vina and Rock Creek Reclamation District GSAs will meet jointly to give direction on the project list for the grant application.</w:t>
                                    </w:r>
                                  </w:p>
                                  <w:p w14:paraId="110C0F1F" w14:textId="77777777" w:rsidR="00A40831" w:rsidRDefault="00A40831">
                                    <w:pPr>
                                      <w:jc w:val="center"/>
                                      <w:rPr>
                                        <w:rFonts w:ascii="Verdana" w:hAnsi="Verdana"/>
                                        <w:color w:val="2E2F2F"/>
                                        <w:sz w:val="21"/>
                                        <w:szCs w:val="21"/>
                                      </w:rPr>
                                    </w:pPr>
                                  </w:p>
                                  <w:p w14:paraId="16ACDB53" w14:textId="77777777" w:rsidR="00A40831" w:rsidRDefault="00A40831">
                                    <w:pPr>
                                      <w:jc w:val="center"/>
                                      <w:rPr>
                                        <w:rFonts w:ascii="Verdana" w:hAnsi="Verdana"/>
                                        <w:color w:val="2E2F2F"/>
                                        <w:sz w:val="21"/>
                                        <w:szCs w:val="21"/>
                                      </w:rPr>
                                    </w:pPr>
                                    <w:r>
                                      <w:rPr>
                                        <w:rFonts w:ascii="Verdana" w:hAnsi="Verdana"/>
                                        <w:color w:val="2E2F2F"/>
                                        <w:sz w:val="21"/>
                                        <w:szCs w:val="21"/>
                                      </w:rPr>
                                      <w:t>Staff and consultants will prepare and submit the application for the Vina Subbasin by the November 30</w:t>
                                    </w:r>
                                    <w:proofErr w:type="spellStart"/>
                                    <w:r>
                                      <w:rPr>
                                        <w:rFonts w:ascii="Verdana" w:hAnsi="Verdana"/>
                                        <w:color w:val="2E2F2F"/>
                                        <w:position w:val="5"/>
                                        <w:sz w:val="18"/>
                                        <w:szCs w:val="18"/>
                                        <w:vertAlign w:val="superscript"/>
                                      </w:rPr>
                                      <w:t>th</w:t>
                                    </w:r>
                                    <w:proofErr w:type="spellEnd"/>
                                    <w:r>
                                      <w:rPr>
                                        <w:rFonts w:ascii="Verdana" w:hAnsi="Verdana"/>
                                        <w:color w:val="2E2F2F"/>
                                        <w:sz w:val="21"/>
                                        <w:szCs w:val="21"/>
                                      </w:rPr>
                                      <w:t xml:space="preserve"> deadline.</w:t>
                                    </w:r>
                                  </w:p>
                                  <w:p w14:paraId="0066C870" w14:textId="77777777" w:rsidR="00A40831" w:rsidRDefault="00A40831">
                                    <w:pPr>
                                      <w:jc w:val="center"/>
                                      <w:rPr>
                                        <w:rFonts w:ascii="Verdana" w:hAnsi="Verdana"/>
                                        <w:color w:val="2E2F2F"/>
                                        <w:sz w:val="21"/>
                                        <w:szCs w:val="21"/>
                                      </w:rPr>
                                    </w:pPr>
                                  </w:p>
                                  <w:p w14:paraId="02241688" w14:textId="77777777" w:rsidR="00A40831" w:rsidRDefault="00A40831">
                                    <w:pPr>
                                      <w:jc w:val="center"/>
                                      <w:rPr>
                                        <w:rFonts w:ascii="Verdana" w:hAnsi="Verdana"/>
                                        <w:color w:val="2E2F2F"/>
                                        <w:sz w:val="21"/>
                                        <w:szCs w:val="21"/>
                                      </w:rPr>
                                    </w:pPr>
                                    <w:r>
                                      <w:rPr>
                                        <w:rFonts w:ascii="Verdana" w:hAnsi="Verdana"/>
                                        <w:b/>
                                        <w:bCs/>
                                        <w:color w:val="2E2F2F"/>
                                        <w:sz w:val="21"/>
                                        <w:szCs w:val="21"/>
                                      </w:rPr>
                                      <w:t>Questions?</w:t>
                                    </w:r>
                                  </w:p>
                                  <w:p w14:paraId="3D810878" w14:textId="77777777" w:rsidR="00A40831" w:rsidRDefault="00A40831">
                                    <w:pPr>
                                      <w:jc w:val="center"/>
                                      <w:rPr>
                                        <w:rFonts w:ascii="Verdana" w:hAnsi="Verdana"/>
                                        <w:color w:val="2E2F2F"/>
                                        <w:sz w:val="21"/>
                                        <w:szCs w:val="21"/>
                                      </w:rPr>
                                    </w:pPr>
                                    <w:r>
                                      <w:rPr>
                                        <w:rFonts w:ascii="Verdana" w:hAnsi="Verdana"/>
                                        <w:color w:val="2E2F2F"/>
                                        <w:sz w:val="21"/>
                                        <w:szCs w:val="21"/>
                                      </w:rPr>
                                      <w:t>Contact Christina Buck</w:t>
                                    </w:r>
                                  </w:p>
                                  <w:p w14:paraId="1A2EBA20" w14:textId="77777777" w:rsidR="00A40831" w:rsidRDefault="00A40831">
                                    <w:pPr>
                                      <w:jc w:val="center"/>
                                      <w:rPr>
                                        <w:rFonts w:ascii="Verdana" w:hAnsi="Verdana"/>
                                        <w:color w:val="2E2F2F"/>
                                        <w:sz w:val="21"/>
                                        <w:szCs w:val="21"/>
                                      </w:rPr>
                                    </w:pPr>
                                    <w:hyperlink r:id="rId11" w:history="1">
                                      <w:r>
                                        <w:rPr>
                                          <w:rStyle w:val="Hyperlink"/>
                                          <w:rFonts w:ascii="Verdana" w:hAnsi="Verdana"/>
                                          <w:color w:val="428BCA"/>
                                          <w:sz w:val="21"/>
                                          <w:szCs w:val="21"/>
                                        </w:rPr>
                                        <w:t>cbuck@buttecounty.net</w:t>
                                      </w:r>
                                    </w:hyperlink>
                                  </w:p>
                                  <w:p w14:paraId="0DA72FAD" w14:textId="77777777" w:rsidR="00A40831" w:rsidRDefault="00A40831">
                                    <w:pPr>
                                      <w:jc w:val="center"/>
                                      <w:rPr>
                                        <w:rFonts w:ascii="Verdana" w:hAnsi="Verdana"/>
                                        <w:color w:val="2E2F2F"/>
                                        <w:sz w:val="21"/>
                                        <w:szCs w:val="21"/>
                                      </w:rPr>
                                    </w:pPr>
                                    <w:r>
                                      <w:rPr>
                                        <w:rFonts w:ascii="Verdana" w:hAnsi="Verdana"/>
                                        <w:color w:val="2E2F2F"/>
                                        <w:sz w:val="21"/>
                                        <w:szCs w:val="21"/>
                                      </w:rPr>
                                      <w:t>530-552-3593</w:t>
                                    </w:r>
                                  </w:p>
                                </w:tc>
                              </w:tr>
                            </w:tbl>
                            <w:p w14:paraId="6A3FEFAD" w14:textId="77777777" w:rsidR="00A40831" w:rsidRDefault="00A40831">
                              <w:pPr>
                                <w:jc w:val="center"/>
                                <w:rPr>
                                  <w:rFonts w:ascii="Times New Roman" w:eastAsia="Times New Roman" w:hAnsi="Times New Roman" w:cs="Times New Roman"/>
                                  <w:sz w:val="20"/>
                                  <w:szCs w:val="20"/>
                                </w:rPr>
                              </w:pPr>
                            </w:p>
                          </w:tc>
                        </w:tr>
                      </w:tbl>
                      <w:p w14:paraId="2E31F97A" w14:textId="77777777" w:rsidR="00A40831" w:rsidRDefault="00A40831">
                        <w:pPr>
                          <w:jc w:val="center"/>
                          <w:rPr>
                            <w:vanish/>
                          </w:rPr>
                        </w:pPr>
                      </w:p>
                      <w:tbl>
                        <w:tblPr>
                          <w:tblW w:w="5000" w:type="pct"/>
                          <w:jc w:val="center"/>
                          <w:tblCellMar>
                            <w:left w:w="0" w:type="dxa"/>
                            <w:right w:w="0" w:type="dxa"/>
                          </w:tblCellMar>
                          <w:tblLook w:val="04A0" w:firstRow="1" w:lastRow="0" w:firstColumn="1" w:lastColumn="0" w:noHBand="0" w:noVBand="1"/>
                        </w:tblPr>
                        <w:tblGrid>
                          <w:gridCol w:w="10200"/>
                        </w:tblGrid>
                        <w:tr w:rsidR="00A40831" w14:paraId="36D5CFC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A40831" w14:paraId="461D4F4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A40831" w14:paraId="66A2B34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588"/>
                                          </w:tblGrid>
                                          <w:tr w:rsidR="00A40831" w14:paraId="029D12CF" w14:textId="77777777">
                                            <w:trPr>
                                              <w:trHeight w:val="15"/>
                                              <w:jc w:val="center"/>
                                            </w:trPr>
                                            <w:tc>
                                              <w:tcPr>
                                                <w:tcW w:w="0" w:type="auto"/>
                                                <w:shd w:val="clear" w:color="auto" w:fill="56A6AD"/>
                                                <w:tcMar>
                                                  <w:top w:w="0" w:type="dxa"/>
                                                  <w:left w:w="0" w:type="dxa"/>
                                                  <w:bottom w:w="30" w:type="dxa"/>
                                                  <w:right w:w="0" w:type="dxa"/>
                                                </w:tcMar>
                                                <w:vAlign w:val="center"/>
                                                <w:hideMark/>
                                              </w:tcPr>
                                              <w:p w14:paraId="4E3C83E7" w14:textId="5152E47A" w:rsidR="00A40831" w:rsidRDefault="00A40831">
                                                <w:pPr>
                                                  <w:spacing w:line="15" w:lineRule="atLeast"/>
                                                  <w:jc w:val="center"/>
                                                </w:pPr>
                                                <w:r>
                                                  <w:rPr>
                                                    <w:noProof/>
                                                    <w:color w:val="000000"/>
                                                  </w:rPr>
                                                  <w:drawing>
                                                    <wp:inline distT="0" distB="0" distL="0" distR="0" wp14:anchorId="4C86C5F2" wp14:editId="2140E30B">
                                                      <wp:extent cx="47625" cy="95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EE7332A" w14:textId="77777777" w:rsidR="00A40831" w:rsidRDefault="00A40831">
                                          <w:pPr>
                                            <w:jc w:val="center"/>
                                            <w:rPr>
                                              <w:rFonts w:ascii="Times New Roman" w:eastAsia="Times New Roman" w:hAnsi="Times New Roman" w:cs="Times New Roman"/>
                                              <w:sz w:val="20"/>
                                              <w:szCs w:val="20"/>
                                            </w:rPr>
                                          </w:pPr>
                                        </w:p>
                                      </w:tc>
                                    </w:tr>
                                  </w:tbl>
                                  <w:p w14:paraId="0AC51758" w14:textId="77777777" w:rsidR="00A40831" w:rsidRDefault="00A40831">
                                    <w:pPr>
                                      <w:jc w:val="center"/>
                                      <w:rPr>
                                        <w:rFonts w:ascii="Times New Roman" w:eastAsia="Times New Roman" w:hAnsi="Times New Roman" w:cs="Times New Roman"/>
                                        <w:sz w:val="20"/>
                                        <w:szCs w:val="20"/>
                                      </w:rPr>
                                    </w:pPr>
                                  </w:p>
                                </w:tc>
                              </w:tr>
                            </w:tbl>
                            <w:p w14:paraId="6D782FFC" w14:textId="77777777" w:rsidR="00A40831" w:rsidRDefault="00A40831">
                              <w:pPr>
                                <w:rPr>
                                  <w:rFonts w:ascii="Times New Roman" w:eastAsia="Times New Roman" w:hAnsi="Times New Roman" w:cs="Times New Roman"/>
                                  <w:sz w:val="20"/>
                                  <w:szCs w:val="20"/>
                                </w:rPr>
                              </w:pPr>
                            </w:p>
                          </w:tc>
                        </w:tr>
                      </w:tbl>
                      <w:p w14:paraId="43910199" w14:textId="77777777" w:rsidR="00A40831" w:rsidRDefault="00A40831">
                        <w:pPr>
                          <w:jc w:val="center"/>
                          <w:rPr>
                            <w:rFonts w:eastAsia="Times New Roman"/>
                          </w:rPr>
                        </w:pPr>
                      </w:p>
                    </w:tc>
                  </w:tr>
                </w:tbl>
                <w:p w14:paraId="22341E47" w14:textId="77777777" w:rsidR="00A40831" w:rsidRDefault="00A40831">
                  <w:pPr>
                    <w:jc w:val="center"/>
                    <w:rPr>
                      <w:rFonts w:ascii="Times New Roman" w:eastAsia="Times New Roman" w:hAnsi="Times New Roman" w:cs="Times New Roman"/>
                      <w:sz w:val="20"/>
                      <w:szCs w:val="20"/>
                    </w:rPr>
                  </w:pPr>
                </w:p>
              </w:tc>
            </w:tr>
          </w:tbl>
          <w:p w14:paraId="21A42532" w14:textId="77777777" w:rsidR="00A40831" w:rsidRDefault="00A40831">
            <w:pPr>
              <w:jc w:val="center"/>
              <w:rPr>
                <w:rFonts w:ascii="Times New Roman" w:eastAsia="Times New Roman" w:hAnsi="Times New Roman" w:cs="Times New Roman"/>
                <w:sz w:val="20"/>
                <w:szCs w:val="20"/>
              </w:rPr>
            </w:pPr>
          </w:p>
        </w:tc>
      </w:tr>
    </w:tbl>
    <w:p w14:paraId="10B8F103" w14:textId="77777777" w:rsidR="00F00D8B" w:rsidRPr="00A40831" w:rsidRDefault="00F00D8B" w:rsidP="00A40831"/>
    <w:sectPr w:rsidR="00F00D8B" w:rsidRPr="00A4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31"/>
    <w:rsid w:val="00896382"/>
    <w:rsid w:val="00A40831"/>
    <w:rsid w:val="00C36820"/>
    <w:rsid w:val="00F0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DCEB"/>
  <w15:chartTrackingRefBased/>
  <w15:docId w15:val="{803FB57F-F402-433B-98B5-C479D507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UnLcGVA0ton55qpFz0LuscMbSGhn2Q4Fkr8SUpjqXkE9oomUqSVBBJ8iL9N1dgh2tyQEorqCCUuuTMznc5uI2uM0l6_M-TIZkuol8JhGSZ_klLRxNP90zYO97WqFJTUcr2_TZT4iWUQaqrJX8bsbwMOY12pdzOg1-IAWHL-Frl6U4yiL_V2uLMP70do5tI8MLL3mZzi7BioWToIFVlIKoMfnccaDIKHN0h5WAsILqAWneuObcgdmn8yX5zZ-lQ-dY4hiVMKFNEVZCq9lxp23I6EUEbmKEgZSN9538PRIzoSvxDgq9oTl2sBUVNQKRlUoH4aRT3aSwCEydTq-uibdguMhC-I32QMEUe5tji_sxO0bSL-VSnROuAvcj4N7mv4ccRPn7y9ZsvA1nHXA2WJd5V3M97y60B0QRfxc_yFhfz1xy1qXa3VC7dw9pQPJsmUBnzyP6njxD5iysiEUARXoy-CdhzRuYqXFBkjfcZGexjtqr1VtTzIEQulgMy9YgyIsekW9RQIX51GAtGe_pUqqDIGSOh2dYiXWlpY-vhC1wTi8O8Sq1oECyB6-SOsebQR80x9hdidVLZjFU3vm_oqtneMRdHgUptHGpurFDDZI7-_upn6Wfhirtw8-2GIGu1v5QOAawpTtLvFUn9htJgohZgnNrNc0Dx6KSCof0iQKyHt-ORbWMFVxVDT0K_QHIMztGX0lyFNXk2ZS_B6gwWMHFyRLx8_0Ea3dzCLWz6JuKRZ4Ihs4MMUH8nTjD3YF1bjCMXIxsdJ2VnKa4glErVzy3Qr33BMpTOBfPx3PAifgxnNKjz5CjBXQSEcN4fCxwIYf7lmbjq_D8_1QntXfTsceNIdmpRifg9-pOfUqriwiPq5yKFqXOTLa4bFuDpTI079Ruww0Dzl22dOaM7_cABnzYsj6ZjcWSRNDu4pll--gRNskT6ApPzYJzNzQoj9EkZ1-&amp;c=XF5M9imohzy0jt9sLo-vWpU0UXfSBfh4YU8N-iqmk4_fr594WXoqxA==&amp;ch=z4bVwyZ6tNYb5NeVhnrQVGBmBv9rlD4zwhnB5CWLawKeLrJJQMXmD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buck@buttecounty.net" TargetMode="External"/><Relationship Id="rId5" Type="http://schemas.openxmlformats.org/officeDocument/2006/relationships/hyperlink" Target="https://r20.rs6.net/tn.jsp?f=001UnLcGVA0ton55qpFz0LuscMbSGhn2Q4Fkr8SUpjqXkE9oomUqSVBBOa0mT0gDjk2FpiHzFdDGyWiyPaf_N9lHnp4WUSOMiA-1_0JrrsVpHjwyOKghIcSFJzkUwde5Fhciyf9nkT2PHpbiJWF_EmNlQ==&amp;c=XF5M9imohzy0jt9sLo-vWpU0UXfSBfh4YU8N-iqmk4_fr594WXoqxA==&amp;ch=z4bVwyZ6tNYb5NeVhnrQVGBmBv9rlD4zwhnB5CWLawKeLrJJQMXmDQ==" TargetMode="External"/><Relationship Id="rId10" Type="http://schemas.openxmlformats.org/officeDocument/2006/relationships/hyperlink" Target="https://r20.rs6.net/tn.jsp?f=001UnLcGVA0ton55qpFz0LuscMbSGhn2Q4Fkr8SUpjqXkE9oomUqSVBBFFgXfVDlGpLyKjCHNjbGJgKJViYS7A46l6RYawaogIA-mRlNoqNT1KBCVAU7lSzXyBYUjNDQ2gohvsQm2BBk4yFZauNcPkDKGBqcsqi2uHXHu85uIloKyj6qjjK-OfyDmGLdDrbXnrVMv8wPIdJzaK1bCLsoYPlVQ==&amp;c=XF5M9imohzy0jt9sLo-vWpU0UXfSBfh4YU8N-iqmk4_fr594WXoqxA==&amp;ch=z4bVwyZ6tNYb5NeVhnrQVGBmBv9rlD4zwhnB5CWLawKeLrJJQMXmDQ==" TargetMode="External"/><Relationship Id="rId4" Type="http://schemas.openxmlformats.org/officeDocument/2006/relationships/image" Target="media/image1.gif"/><Relationship Id="rId9" Type="http://schemas.openxmlformats.org/officeDocument/2006/relationships/hyperlink" Target="https://r20.rs6.net/tn.jsp?f=001UnLcGVA0ton55qpFz0LuscMbSGhn2Q4Fkr8SUpjqXkE9oomUqSVBBJ8iL9N1dgh2aXNWybsx1iWEcjLGHrDZ0Ba7-osVQ_VC-hO56WESwUceQSnLXepzbwsyjccq_Bjesco36cOnD14dk7zvmMoyGmteeEHsX9raMJ9vchitVZ1Ijb7fM8CDBdZ9XQ-1ffmA&amp;c=XF5M9imohzy0jt9sLo-vWpU0UXfSBfh4YU8N-iqmk4_fr594WXoqxA==&amp;ch=z4bVwyZ6tNYb5NeVhnrQVGBmBv9rlD4zwhnB5CWLawKeLrJJQMXm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Graciano</dc:creator>
  <cp:keywords/>
  <dc:description/>
  <cp:lastModifiedBy>Rosie Graciano</cp:lastModifiedBy>
  <cp:revision>1</cp:revision>
  <dcterms:created xsi:type="dcterms:W3CDTF">2022-10-10T01:49:00Z</dcterms:created>
  <dcterms:modified xsi:type="dcterms:W3CDTF">2022-10-10T01:51:00Z</dcterms:modified>
</cp:coreProperties>
</file>